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DBB" w:rsidRPr="002C081C" w:rsidRDefault="0018152D" w:rsidP="009B3215">
      <w:pPr>
        <w:tabs>
          <w:tab w:val="left" w:pos="5245"/>
        </w:tabs>
        <w:spacing w:after="300"/>
        <w:rPr>
          <w:rFonts w:ascii="Arial" w:hAnsi="Arial" w:cs="Arial"/>
          <w:sz w:val="24"/>
          <w:szCs w:val="24"/>
        </w:rPr>
      </w:pPr>
      <w:r w:rsidRPr="002C081C">
        <w:rPr>
          <w:rFonts w:ascii="Arial" w:hAnsi="Arial" w:cs="Arial"/>
          <w:sz w:val="24"/>
          <w:szCs w:val="24"/>
        </w:rPr>
        <w:t>NOTA DE PRENSA</w:t>
      </w:r>
      <w:bookmarkStart w:id="0" w:name="_GoBack"/>
      <w:bookmarkEnd w:id="0"/>
    </w:p>
    <w:p w:rsidR="0018152D" w:rsidRPr="00F96CEA" w:rsidRDefault="00F51CAA" w:rsidP="000E6AEF">
      <w:pPr>
        <w:tabs>
          <w:tab w:val="left" w:pos="5245"/>
        </w:tabs>
        <w:spacing w:after="200"/>
        <w:jc w:val="center"/>
        <w:rPr>
          <w:rFonts w:ascii="Arial" w:hAnsi="Arial" w:cs="Arial"/>
          <w:b/>
          <w:bCs/>
          <w:color w:val="01823C"/>
          <w:sz w:val="60"/>
          <w:szCs w:val="60"/>
        </w:rPr>
      </w:pPr>
      <w:r>
        <w:rPr>
          <w:rFonts w:ascii="Arial" w:hAnsi="Arial" w:cs="Arial"/>
          <w:b/>
          <w:bCs/>
          <w:color w:val="01823C"/>
          <w:sz w:val="60"/>
          <w:szCs w:val="60"/>
        </w:rPr>
        <w:t xml:space="preserve">Los </w:t>
      </w:r>
      <w:r w:rsidR="00F96CEA" w:rsidRPr="00F96CEA">
        <w:rPr>
          <w:rFonts w:ascii="Arial" w:hAnsi="Arial" w:cs="Arial"/>
          <w:b/>
          <w:bCs/>
          <w:color w:val="01823C"/>
          <w:sz w:val="60"/>
          <w:szCs w:val="60"/>
        </w:rPr>
        <w:t>Gestores Administrativos de España, en el cupón de la ONCE</w:t>
      </w:r>
    </w:p>
    <w:p w:rsidR="0018152D" w:rsidRPr="00EF3DBB" w:rsidRDefault="00F96CEA" w:rsidP="00A913CB">
      <w:pPr>
        <w:pStyle w:val="Prrafodelista"/>
        <w:tabs>
          <w:tab w:val="left" w:pos="5245"/>
        </w:tabs>
        <w:spacing w:after="200"/>
        <w:ind w:left="0"/>
        <w:jc w:val="center"/>
        <w:rPr>
          <w:rFonts w:ascii="Arial" w:hAnsi="Arial" w:cs="Arial"/>
          <w:b/>
          <w:bCs/>
          <w:color w:val="000000" w:themeColor="text1"/>
          <w:sz w:val="28"/>
          <w:szCs w:val="28"/>
        </w:rPr>
      </w:pPr>
      <w:r>
        <w:rPr>
          <w:rFonts w:ascii="Arial" w:hAnsi="Arial" w:cs="Arial"/>
          <w:b/>
          <w:bCs/>
          <w:color w:val="000000" w:themeColor="text1"/>
          <w:sz w:val="28"/>
          <w:szCs w:val="28"/>
        </w:rPr>
        <w:t>En el sorteo del 23 de noviembre</w:t>
      </w:r>
    </w:p>
    <w:p w:rsidR="00F51CAA" w:rsidRPr="00F51CAA" w:rsidRDefault="00F771AB" w:rsidP="00F51CAA">
      <w:pPr>
        <w:pStyle w:val="NormalWeb"/>
        <w:spacing w:after="200" w:line="300" w:lineRule="atLeast"/>
        <w:rPr>
          <w:rFonts w:ascii="Arial" w:hAnsi="Arial" w:cs="Arial"/>
        </w:rPr>
      </w:pPr>
      <w:r>
        <w:rPr>
          <w:rFonts w:ascii="Arial" w:hAnsi="Arial" w:cs="Arial"/>
        </w:rPr>
        <w:t>Madrid</w:t>
      </w:r>
      <w:r w:rsidR="006538EA">
        <w:rPr>
          <w:rFonts w:ascii="Arial" w:hAnsi="Arial" w:cs="Arial"/>
        </w:rPr>
        <w:t xml:space="preserve">, </w:t>
      </w:r>
      <w:r>
        <w:rPr>
          <w:rFonts w:ascii="Arial" w:hAnsi="Arial" w:cs="Arial"/>
        </w:rPr>
        <w:t>18</w:t>
      </w:r>
      <w:r w:rsidR="006538EA">
        <w:rPr>
          <w:rFonts w:ascii="Arial" w:hAnsi="Arial" w:cs="Arial"/>
        </w:rPr>
        <w:t xml:space="preserve"> de </w:t>
      </w:r>
      <w:r>
        <w:rPr>
          <w:rFonts w:ascii="Arial" w:hAnsi="Arial" w:cs="Arial"/>
        </w:rPr>
        <w:t>noviembre</w:t>
      </w:r>
      <w:r w:rsidR="006538EA">
        <w:rPr>
          <w:rFonts w:ascii="Arial" w:hAnsi="Arial" w:cs="Arial"/>
        </w:rPr>
        <w:t xml:space="preserve"> de 20</w:t>
      </w:r>
      <w:r w:rsidR="008F6B88">
        <w:rPr>
          <w:rFonts w:ascii="Arial" w:hAnsi="Arial" w:cs="Arial"/>
        </w:rPr>
        <w:t>20</w:t>
      </w:r>
      <w:r w:rsidR="006538EA">
        <w:rPr>
          <w:rFonts w:ascii="Arial" w:hAnsi="Arial" w:cs="Arial"/>
        </w:rPr>
        <w:t>.</w:t>
      </w:r>
      <w:r w:rsidR="00F96CEA">
        <w:rPr>
          <w:rFonts w:ascii="Arial" w:hAnsi="Arial" w:cs="Arial"/>
        </w:rPr>
        <w:t xml:space="preserve"> </w:t>
      </w:r>
      <w:r w:rsidR="00F51CAA" w:rsidRPr="00F51CAA">
        <w:rPr>
          <w:rFonts w:ascii="Arial" w:hAnsi="Arial" w:cs="Arial"/>
        </w:rPr>
        <w:t>El Consejo General de Colegios de Gestores Administrativos de España protagoniza el cupón de la ONCE del lunes 23 de noviembre, con cinco millones y medio de cupones que difundirán la labor de estos profesionales. Desde sus inicios, su actividad ha sido esencial para el conjunto de la sociedad, pymes y autónomos, pero, sobre todo, durante toda la actual crisis sanitaria, convirtiendo al colectivo en tendencia dentro del mundo del emprendimiento.</w:t>
      </w:r>
    </w:p>
    <w:p w:rsidR="00F51CAA" w:rsidRPr="00F51CAA" w:rsidRDefault="00F51CAA" w:rsidP="00F51CAA">
      <w:pPr>
        <w:pStyle w:val="NormalWeb"/>
        <w:spacing w:after="200" w:line="300" w:lineRule="atLeast"/>
        <w:rPr>
          <w:rFonts w:ascii="Arial" w:hAnsi="Arial" w:cs="Arial"/>
        </w:rPr>
      </w:pPr>
      <w:r w:rsidRPr="00F51CAA">
        <w:rPr>
          <w:rFonts w:ascii="Arial" w:hAnsi="Arial" w:cs="Arial"/>
        </w:rPr>
        <w:t xml:space="preserve">La presentación del cupón ha tenido lugar en la delegación de la ONCE en Madrid donde su delegado territorial, Luis Natalio Royo Paz, ha hecho entrega de una </w:t>
      </w:r>
      <w:r w:rsidRPr="00F51CAA">
        <w:rPr>
          <w:rFonts w:ascii="Arial" w:hAnsi="Arial" w:cs="Arial"/>
        </w:rPr>
        <w:t>lámina</w:t>
      </w:r>
      <w:r w:rsidRPr="00F51CAA">
        <w:rPr>
          <w:rFonts w:ascii="Arial" w:hAnsi="Arial" w:cs="Arial"/>
        </w:rPr>
        <w:t xml:space="preserve"> enmarcada al presidente del Consejo General de Gestores Administrativos, Fernando Jesús Santiago Ollero. </w:t>
      </w:r>
    </w:p>
    <w:p w:rsidR="00F51CAA" w:rsidRPr="00F51CAA" w:rsidRDefault="00F51CAA" w:rsidP="00F51CAA">
      <w:pPr>
        <w:pStyle w:val="NormalWeb"/>
        <w:spacing w:after="200" w:line="300" w:lineRule="atLeast"/>
        <w:rPr>
          <w:rFonts w:ascii="Arial" w:hAnsi="Arial" w:cs="Arial"/>
        </w:rPr>
      </w:pPr>
      <w:r w:rsidRPr="00F51CAA">
        <w:rPr>
          <w:rFonts w:ascii="Arial" w:hAnsi="Arial" w:cs="Arial"/>
        </w:rPr>
        <w:t>La actividad de los Gestores Administrativos (gA) tiene sus inicios en el año 1933, mediante la aprobación y entrada en vigor del Decreto de 28 de noviembre que impone la denominación de gestor administrativo, y regula con rigor su actuación y profesionalidad.</w:t>
      </w:r>
    </w:p>
    <w:p w:rsidR="00F51CAA" w:rsidRPr="00F51CAA" w:rsidRDefault="00F51CAA" w:rsidP="00F51CAA">
      <w:pPr>
        <w:pStyle w:val="NormalWeb"/>
        <w:spacing w:after="200" w:line="300" w:lineRule="atLeast"/>
        <w:rPr>
          <w:rFonts w:ascii="Arial" w:hAnsi="Arial" w:cs="Arial"/>
        </w:rPr>
      </w:pPr>
      <w:r w:rsidRPr="00F51CAA">
        <w:rPr>
          <w:rFonts w:ascii="Arial" w:hAnsi="Arial" w:cs="Arial"/>
        </w:rPr>
        <w:t>Los Gestores Administrativos (gA) se definen como facilitadores de la vida pública, socios leales y esenciales de administraciones y ciudadanos desde sus orígenes históricos en la Edad Media con los primeros solicitadores. En la actualidad el colectivo de la gA lo forman más de 6.000 profesionales que están repartidos por toda la geografía española y que son los protagonistas del 60% de la tramitación administrativa del país, de la cual el 90% se realiza de modo telemático desde la propia gestoría.</w:t>
      </w:r>
    </w:p>
    <w:p w:rsidR="00F51CAA" w:rsidRPr="00F51CAA" w:rsidRDefault="00F51CAA" w:rsidP="00F51CAA">
      <w:pPr>
        <w:pStyle w:val="NormalWeb"/>
        <w:spacing w:after="200" w:line="300" w:lineRule="atLeast"/>
        <w:rPr>
          <w:rFonts w:ascii="Arial" w:hAnsi="Arial" w:cs="Arial"/>
        </w:rPr>
      </w:pPr>
      <w:r w:rsidRPr="00F51CAA">
        <w:rPr>
          <w:rFonts w:ascii="Arial" w:hAnsi="Arial" w:cs="Arial"/>
        </w:rPr>
        <w:t>La preparación de los Gestores Administrativos es muy rigurosa. Tienen que ser licenciados en Derecho, Económicas, Ciencias Empresariales o Ciencias Políticas. Y, además, deben efectuar estudios complementarios y pasar una prueba de acceso a la profesión o haber superado con éxito alguna de las convocatorias nacionales del Máster Universitario en Gestión Administrativa.</w:t>
      </w:r>
    </w:p>
    <w:p w:rsidR="00F51CAA" w:rsidRPr="00F51CAA" w:rsidRDefault="00F51CAA" w:rsidP="00F51CAA">
      <w:pPr>
        <w:pStyle w:val="NormalWeb"/>
        <w:spacing w:after="200" w:line="300" w:lineRule="atLeast"/>
        <w:rPr>
          <w:rFonts w:ascii="Arial" w:hAnsi="Arial" w:cs="Arial"/>
        </w:rPr>
      </w:pPr>
      <w:r w:rsidRPr="00F51CAA">
        <w:rPr>
          <w:rFonts w:ascii="Arial" w:hAnsi="Arial" w:cs="Arial"/>
        </w:rPr>
        <w:lastRenderedPageBreak/>
        <w:t>Además, la formación y cualificación en el asesoramiento y la mediación de un gestor administrativo le convierten en el mejor intermediario entre la ciudadanía, pymes, autónomos y la Administración. Los gA son unos interlocutores valiosos por su exhaustivo y actualizado conocimiento en áreas de trabajo como fiscal, laboral, tráfico, extranjería, protección de datos, licencias, registros y cualquier trámite que tenga lugar ante organismos estatales.</w:t>
      </w:r>
    </w:p>
    <w:p w:rsidR="00F51CAA" w:rsidRPr="00F51CAA" w:rsidRDefault="00F51CAA" w:rsidP="00F51CAA">
      <w:pPr>
        <w:pStyle w:val="NormalWeb"/>
        <w:spacing w:after="200" w:line="300" w:lineRule="atLeast"/>
        <w:rPr>
          <w:rFonts w:ascii="Arial" w:hAnsi="Arial" w:cs="Arial"/>
        </w:rPr>
      </w:pPr>
      <w:r w:rsidRPr="00F51CAA">
        <w:rPr>
          <w:rFonts w:ascii="Arial" w:hAnsi="Arial" w:cs="Arial"/>
        </w:rPr>
        <w:t xml:space="preserve">Para más información sobre el trabajo de los Gestores Administrativos se puede consultar la web </w:t>
      </w:r>
      <w:hyperlink r:id="rId7" w:history="1">
        <w:r w:rsidRPr="00807479">
          <w:rPr>
            <w:rStyle w:val="Hipervnculo"/>
            <w:rFonts w:ascii="Arial" w:hAnsi="Arial" w:cs="Arial"/>
          </w:rPr>
          <w:t>www.consejogestores.org/</w:t>
        </w:r>
      </w:hyperlink>
      <w:r>
        <w:rPr>
          <w:rFonts w:ascii="Arial" w:hAnsi="Arial" w:cs="Arial"/>
        </w:rPr>
        <w:t xml:space="preserve"> </w:t>
      </w:r>
    </w:p>
    <w:p w:rsidR="00F51CAA" w:rsidRPr="00F51CAA" w:rsidRDefault="00F51CAA" w:rsidP="00F51CAA">
      <w:pPr>
        <w:pStyle w:val="NormalWeb"/>
        <w:spacing w:after="200" w:line="300" w:lineRule="atLeast"/>
        <w:rPr>
          <w:rFonts w:ascii="Arial" w:hAnsi="Arial" w:cs="Arial"/>
        </w:rPr>
      </w:pPr>
      <w:r w:rsidRPr="00F51CAA">
        <w:rPr>
          <w:rFonts w:ascii="Arial" w:hAnsi="Arial" w:cs="Arial"/>
        </w:rPr>
        <w:t>El Cupón Diario de la ONCE ofrece, por 1,5 euros, 55 premios de 35.000 euros a las cinco cifras. Además, el cliente tiene la oportunidad, por 0,5 euros más, de jugar también a la serie, y ganar “La Paga” de 3.000 euros al mes durante 25 años, que se añadirá al premio de 35.000 euros. Tendrán premio de 500 euros los números anterior y posterior al agraciado; y premio de 200, 20, y 6 euros a las cuatro, tres y dos últimas cifras, respectivamente, del cupón premiado. Así como reintegros de 1,5 euros a la última y primera cifra.</w:t>
      </w:r>
    </w:p>
    <w:p w:rsidR="00F96CEA" w:rsidRDefault="00F51CAA" w:rsidP="00F51CAA">
      <w:pPr>
        <w:pStyle w:val="NormalWeb"/>
        <w:spacing w:after="200" w:line="300" w:lineRule="atLeast"/>
        <w:rPr>
          <w:rFonts w:ascii="Arial" w:hAnsi="Arial" w:cs="Arial"/>
        </w:rPr>
      </w:pPr>
      <w:r w:rsidRPr="00F51CAA">
        <w:rPr>
          <w:rFonts w:ascii="Arial" w:hAnsi="Arial" w:cs="Arial"/>
        </w:rPr>
        <w:t>Los cupones de la ONCE se comercializan por los cerca de 20.000 agentes vendedores de la ONCE. Además, se pueden adquirir desde www.juegosonce.es, y en establecimientos colaboradores autorizados.</w:t>
      </w:r>
    </w:p>
    <w:p w:rsidR="00F96CEA" w:rsidRDefault="00F96CEA" w:rsidP="000C3ECF">
      <w:pPr>
        <w:pStyle w:val="NormalWeb"/>
        <w:spacing w:after="200" w:line="300" w:lineRule="atLeast"/>
        <w:rPr>
          <w:rFonts w:ascii="Arial" w:hAnsi="Arial" w:cs="Arial"/>
        </w:rPr>
      </w:pPr>
    </w:p>
    <w:p w:rsidR="00F96CEA" w:rsidRDefault="00F96CEA" w:rsidP="000C3ECF">
      <w:pPr>
        <w:pStyle w:val="NormalWeb"/>
        <w:spacing w:after="200" w:line="300" w:lineRule="atLeast"/>
        <w:rPr>
          <w:rFonts w:ascii="Arial" w:hAnsi="Arial" w:cs="Arial"/>
        </w:rPr>
      </w:pPr>
    </w:p>
    <w:p w:rsidR="00F96CEA" w:rsidRDefault="00F96CEA" w:rsidP="000C3ECF">
      <w:pPr>
        <w:pStyle w:val="NormalWeb"/>
        <w:spacing w:after="200" w:line="300" w:lineRule="atLeast"/>
        <w:rPr>
          <w:rFonts w:ascii="Arial" w:hAnsi="Arial" w:cs="Arial"/>
        </w:rPr>
      </w:pPr>
    </w:p>
    <w:p w:rsidR="00F96CEA" w:rsidRDefault="00F96CEA" w:rsidP="000C3ECF">
      <w:pPr>
        <w:pStyle w:val="NormalWeb"/>
        <w:spacing w:after="200" w:line="300" w:lineRule="atLeast"/>
        <w:rPr>
          <w:rFonts w:ascii="Arial" w:hAnsi="Arial" w:cs="Arial"/>
        </w:rPr>
      </w:pPr>
    </w:p>
    <w:p w:rsidR="00F96CEA" w:rsidRDefault="00F96CEA" w:rsidP="000C3ECF">
      <w:pPr>
        <w:pStyle w:val="NormalWeb"/>
        <w:spacing w:after="200" w:line="300" w:lineRule="atLeast"/>
        <w:rPr>
          <w:rFonts w:ascii="Arial" w:hAnsi="Arial" w:cs="Arial"/>
        </w:rPr>
      </w:pPr>
    </w:p>
    <w:p w:rsidR="00F96CEA" w:rsidRDefault="00F96CEA" w:rsidP="000C3ECF">
      <w:pPr>
        <w:pStyle w:val="NormalWeb"/>
        <w:spacing w:after="200" w:line="300" w:lineRule="atLeast"/>
        <w:rPr>
          <w:rFonts w:ascii="Arial" w:hAnsi="Arial" w:cs="Arial"/>
        </w:rPr>
      </w:pPr>
    </w:p>
    <w:p w:rsidR="00F96CEA" w:rsidRDefault="00F96CEA" w:rsidP="000C3ECF">
      <w:pPr>
        <w:pStyle w:val="NormalWeb"/>
        <w:spacing w:after="200" w:line="300" w:lineRule="atLeast"/>
        <w:rPr>
          <w:rFonts w:ascii="Arial" w:hAnsi="Arial" w:cs="Arial"/>
        </w:rPr>
      </w:pPr>
    </w:p>
    <w:sectPr w:rsidR="00F96CEA" w:rsidSect="00F72CA2">
      <w:headerReference w:type="default" r:id="rId8"/>
      <w:headerReference w:type="first" r:id="rId9"/>
      <w:footerReference w:type="first" r:id="rId10"/>
      <w:pgSz w:w="11906" w:h="16838"/>
      <w:pgMar w:top="1418" w:right="1701" w:bottom="1418" w:left="1701" w:header="1418"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AC4" w:rsidRDefault="006A1AC4" w:rsidP="000670D5">
      <w:pPr>
        <w:spacing w:after="0" w:line="240" w:lineRule="auto"/>
      </w:pPr>
      <w:r>
        <w:separator/>
      </w:r>
    </w:p>
  </w:endnote>
  <w:endnote w:type="continuationSeparator" w:id="0">
    <w:p w:rsidR="006A1AC4" w:rsidRDefault="006A1AC4" w:rsidP="000670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FB4" w:rsidRPr="009B3215" w:rsidRDefault="00F634C8" w:rsidP="009B3215">
    <w:pPr>
      <w:pStyle w:val="NormalWeb"/>
      <w:spacing w:after="200" w:line="300" w:lineRule="atLeast"/>
      <w:rPr>
        <w:rFonts w:ascii="Arial" w:hAnsi="Arial" w:cs="Arial"/>
        <w:b/>
        <w:i/>
      </w:rPr>
    </w:pPr>
    <w:r>
      <w:rPr>
        <w:rFonts w:ascii="Arial" w:eastAsiaTheme="minorHAnsi" w:hAnsi="Arial" w:cs="Arial"/>
        <w:b/>
        <w:i/>
        <w:iCs/>
        <w:noProof/>
        <w:color w:val="595959" w:themeColor="text1" w:themeTint="A6"/>
        <w:sz w:val="20"/>
        <w:szCs w:val="20"/>
      </w:rPr>
      <mc:AlternateContent>
        <mc:Choice Requires="wps">
          <w:drawing>
            <wp:anchor distT="0" distB="0" distL="114300" distR="114300" simplePos="0" relativeHeight="251677696" behindDoc="0" locked="0" layoutInCell="1" allowOverlap="1">
              <wp:simplePos x="0" y="0"/>
              <wp:positionH relativeFrom="column">
                <wp:posOffset>699770</wp:posOffset>
              </wp:positionH>
              <wp:positionV relativeFrom="paragraph">
                <wp:posOffset>61595</wp:posOffset>
              </wp:positionV>
              <wp:extent cx="4361815" cy="460375"/>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61815" cy="46037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8258BE" w:rsidRPr="00163A89" w:rsidRDefault="008258BE" w:rsidP="008258BE">
                          <w:pPr>
                            <w:spacing w:after="0"/>
                            <w:rPr>
                              <w:rFonts w:ascii="Arial" w:hAnsi="Arial" w:cs="Arial"/>
                              <w:b/>
                              <w:i/>
                              <w:iCs/>
                              <w:color w:val="595959" w:themeColor="text1" w:themeTint="A6"/>
                              <w:sz w:val="20"/>
                              <w:szCs w:val="20"/>
                            </w:rPr>
                          </w:pPr>
                          <w:r w:rsidRPr="00163A89">
                            <w:rPr>
                              <w:rFonts w:ascii="Arial" w:hAnsi="Arial" w:cs="Arial"/>
                              <w:b/>
                              <w:i/>
                              <w:iCs/>
                              <w:color w:val="595959" w:themeColor="text1" w:themeTint="A6"/>
                              <w:sz w:val="20"/>
                              <w:szCs w:val="20"/>
                            </w:rPr>
                            <w:t>Gabinete de Prensa</w:t>
                          </w:r>
                          <w:r>
                            <w:rPr>
                              <w:rFonts w:ascii="Arial" w:hAnsi="Arial" w:cs="Arial"/>
                              <w:b/>
                              <w:i/>
                              <w:iCs/>
                              <w:color w:val="595959" w:themeColor="text1" w:themeTint="A6"/>
                              <w:sz w:val="20"/>
                              <w:szCs w:val="20"/>
                            </w:rPr>
                            <w:t xml:space="preserve"> y contenidos multimedia</w:t>
                          </w:r>
                        </w:p>
                        <w:p w:rsidR="008258BE" w:rsidRPr="00163A89" w:rsidRDefault="008258BE" w:rsidP="008258BE">
                          <w:pPr>
                            <w:spacing w:after="0"/>
                            <w:rPr>
                              <w:rFonts w:ascii="Arial" w:hAnsi="Arial" w:cs="Arial"/>
                              <w:b/>
                              <w:i/>
                              <w:iCs/>
                              <w:color w:val="595959" w:themeColor="text1" w:themeTint="A6"/>
                              <w:sz w:val="20"/>
                              <w:szCs w:val="20"/>
                            </w:rPr>
                          </w:pPr>
                          <w:r w:rsidRPr="00163A89">
                            <w:rPr>
                              <w:rFonts w:ascii="Arial" w:hAnsi="Arial" w:cs="Arial"/>
                              <w:b/>
                              <w:i/>
                              <w:iCs/>
                              <w:color w:val="595959" w:themeColor="text1" w:themeTint="A6"/>
                              <w:sz w:val="20"/>
                              <w:szCs w:val="20"/>
                            </w:rPr>
                            <w:t>914365373/88 /89 • gabinetedeprensa@once.es</w:t>
                          </w:r>
                        </w:p>
                        <w:p w:rsidR="00845E2B" w:rsidRPr="00845E2B" w:rsidRDefault="00845E2B" w:rsidP="009F3EA9">
                          <w:pPr>
                            <w:spacing w:after="0"/>
                            <w:rPr>
                              <w:rFonts w:ascii="Arial" w:hAnsi="Arial" w:cs="Arial"/>
                              <w:b/>
                              <w:i/>
                              <w:iCs/>
                              <w:color w:val="595959" w:themeColor="text1" w:themeTint="A6"/>
                              <w:sz w:val="20"/>
                              <w:szCs w:val="20"/>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55.1pt;margin-top:4.85pt;width:343.45pt;height:3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" filled="f" stroked="f">
              <v:path arrowok="t"/>
              <v:textbox>
                <w:txbxContent>
                  <w:p w:rsidR="008258BE" w:rsidRPr="00163A89" w:rsidRDefault="008258BE" w:rsidP="008258BE">
                    <w:pPr>
                      <w:spacing w:after="0"/>
                      <w:rPr>
                        <w:rFonts w:ascii="Arial" w:hAnsi="Arial" w:cs="Arial"/>
                        <w:b/>
                        <w:i/>
                        <w:iCs/>
                        <w:color w:val="595959" w:themeColor="text1" w:themeTint="A6"/>
                        <w:sz w:val="20"/>
                        <w:szCs w:val="20"/>
                      </w:rPr>
                    </w:pPr>
                    <w:r w:rsidRPr="00163A89">
                      <w:rPr>
                        <w:rFonts w:ascii="Arial" w:hAnsi="Arial" w:cs="Arial"/>
                        <w:b/>
                        <w:i/>
                        <w:iCs/>
                        <w:color w:val="595959" w:themeColor="text1" w:themeTint="A6"/>
                        <w:sz w:val="20"/>
                        <w:szCs w:val="20"/>
                      </w:rPr>
                      <w:t>Gabinete de Prensa</w:t>
                    </w:r>
                    <w:r>
                      <w:rPr>
                        <w:rFonts w:ascii="Arial" w:hAnsi="Arial" w:cs="Arial"/>
                        <w:b/>
                        <w:i/>
                        <w:iCs/>
                        <w:color w:val="595959" w:themeColor="text1" w:themeTint="A6"/>
                        <w:sz w:val="20"/>
                        <w:szCs w:val="20"/>
                      </w:rPr>
                      <w:t xml:space="preserve"> y contenidos multimedia</w:t>
                    </w:r>
                  </w:p>
                  <w:p w:rsidR="008258BE" w:rsidRPr="00163A89" w:rsidRDefault="008258BE" w:rsidP="008258BE">
                    <w:pPr>
                      <w:spacing w:after="0"/>
                      <w:rPr>
                        <w:rFonts w:ascii="Arial" w:hAnsi="Arial" w:cs="Arial"/>
                        <w:b/>
                        <w:i/>
                        <w:iCs/>
                        <w:color w:val="595959" w:themeColor="text1" w:themeTint="A6"/>
                        <w:sz w:val="20"/>
                        <w:szCs w:val="20"/>
                      </w:rPr>
                    </w:pPr>
                    <w:r w:rsidRPr="00163A89">
                      <w:rPr>
                        <w:rFonts w:ascii="Arial" w:hAnsi="Arial" w:cs="Arial"/>
                        <w:b/>
                        <w:i/>
                        <w:iCs/>
                        <w:color w:val="595959" w:themeColor="text1" w:themeTint="A6"/>
                        <w:sz w:val="20"/>
                        <w:szCs w:val="20"/>
                      </w:rPr>
                      <w:t>914365373/88 /89 • gabinetedeprensa@once.es</w:t>
                    </w:r>
                  </w:p>
                  <w:p w:rsidR="00845E2B" w:rsidRPr="00845E2B" w:rsidRDefault="00845E2B" w:rsidP="009F3EA9">
                    <w:pPr>
                      <w:spacing w:after="0"/>
                      <w:rPr>
                        <w:rFonts w:ascii="Arial" w:hAnsi="Arial" w:cs="Arial"/>
                        <w:b/>
                        <w:i/>
                        <w:iCs/>
                        <w:color w:val="595959" w:themeColor="text1" w:themeTint="A6"/>
                        <w:sz w:val="20"/>
                        <w:szCs w:val="20"/>
                        <w:lang w:val="es-ES_tradnl"/>
                      </w:rPr>
                    </w:pPr>
                  </w:p>
                </w:txbxContent>
              </v:textbox>
            </v:shape>
          </w:pict>
        </mc:Fallback>
      </mc:AlternateContent>
    </w:r>
    <w:r w:rsidR="00C22190">
      <w:rPr>
        <w:noProof/>
      </w:rPr>
      <w:drawing>
        <wp:anchor distT="0" distB="0" distL="114300" distR="114300" simplePos="0" relativeHeight="251673600" behindDoc="1" locked="0" layoutInCell="1" allowOverlap="1">
          <wp:simplePos x="0" y="0"/>
          <wp:positionH relativeFrom="page">
            <wp:posOffset>-159385</wp:posOffset>
          </wp:positionH>
          <wp:positionV relativeFrom="paragraph">
            <wp:posOffset>-485775</wp:posOffset>
          </wp:positionV>
          <wp:extent cx="1677035" cy="1535430"/>
          <wp:effectExtent l="0" t="0" r="0" b="0"/>
          <wp:wrapNone/>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bmp"/>
                  <pic:cNvPicPr/>
                </pic:nvPicPr>
                <pic:blipFill>
                  <a:blip r:embed="rId1"/>
                  <a:stretch>
                    <a:fillRect/>
                  </a:stretch>
                </pic:blipFill>
                <pic:spPr>
                  <a:xfrm>
                    <a:off x="0" y="0"/>
                    <a:ext cx="1677035" cy="153543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heme="minorHAnsi" w:hAnsi="Arial" w:cs="Arial"/>
        <w:b/>
        <w:i/>
        <w:iCs/>
        <w:noProof/>
        <w:color w:val="595959" w:themeColor="text1" w:themeTint="A6"/>
        <w:sz w:val="20"/>
        <w:szCs w:val="20"/>
      </w:rPr>
      <mc:AlternateContent>
        <mc:Choice Requires="wps">
          <w:drawing>
            <wp:anchor distT="0" distB="0" distL="114300" distR="114300" simplePos="0" relativeHeight="251679744" behindDoc="0" locked="0" layoutInCell="1" allowOverlap="1">
              <wp:simplePos x="0" y="0"/>
              <wp:positionH relativeFrom="column">
                <wp:posOffset>4184015</wp:posOffset>
              </wp:positionH>
              <wp:positionV relativeFrom="paragraph">
                <wp:posOffset>811530</wp:posOffset>
              </wp:positionV>
              <wp:extent cx="1267460" cy="46609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67460" cy="46609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9F3EA9" w:rsidRDefault="009F3EA9" w:rsidP="00DE684D">
                          <w:pPr>
                            <w:spacing w:after="0" w:line="360" w:lineRule="auto"/>
                            <w:jc w:val="right"/>
                            <w:rPr>
                              <w:rFonts w:ascii="Arial" w:hAnsi="Arial" w:cs="Arial"/>
                              <w:i/>
                              <w:iCs/>
                              <w:sz w:val="16"/>
                              <w:szCs w:val="16"/>
                            </w:rPr>
                          </w:pPr>
                          <w:r>
                            <w:rPr>
                              <w:rFonts w:ascii="Arial" w:hAnsi="Arial" w:cs="Arial"/>
                              <w:i/>
                              <w:iCs/>
                              <w:sz w:val="16"/>
                              <w:szCs w:val="16"/>
                            </w:rPr>
                            <w:t>Síguenos en</w:t>
                          </w:r>
                        </w:p>
                        <w:p w:rsidR="007A10F1" w:rsidRDefault="007A10F1" w:rsidP="00DE684D">
                          <w:pPr>
                            <w:spacing w:line="360" w:lineRule="auto"/>
                            <w:jc w:val="right"/>
                          </w:pPr>
                          <w:r>
                            <w:rPr>
                              <w:noProof/>
                              <w:lang w:eastAsia="es-ES"/>
                            </w:rPr>
                            <w:drawing>
                              <wp:inline distT="0" distB="0" distL="0" distR="0">
                                <wp:extent cx="166255" cy="167853"/>
                                <wp:effectExtent l="19050" t="0" r="5195" b="0"/>
                                <wp:docPr id="101" name="Imagen 28">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 cstate="print"/>
                                        <a:srcRect/>
                                        <a:stretch>
                                          <a:fillRect/>
                                        </a:stretch>
                                      </pic:blipFill>
                                      <pic:spPr bwMode="auto">
                                        <a:xfrm>
                                          <a:off x="0" y="0"/>
                                          <a:ext cx="166255" cy="167853"/>
                                        </a:xfrm>
                                        <a:prstGeom prst="rect">
                                          <a:avLst/>
                                        </a:prstGeom>
                                        <a:noFill/>
                                        <a:ln w="9525">
                                          <a:noFill/>
                                          <a:miter lim="800000"/>
                                          <a:headEnd/>
                                          <a:tailEnd/>
                                        </a:ln>
                                      </pic:spPr>
                                    </pic:pic>
                                  </a:graphicData>
                                </a:graphic>
                              </wp:inline>
                            </w:drawing>
                          </w:r>
                          <w:r w:rsidR="00DE684D">
                            <w:rPr>
                              <w:noProof/>
                              <w:lang w:eastAsia="es-ES"/>
                            </w:rPr>
                            <w:t xml:space="preserve"> </w:t>
                          </w:r>
                          <w:r>
                            <w:rPr>
                              <w:noProof/>
                              <w:lang w:eastAsia="es-ES"/>
                            </w:rPr>
                            <w:drawing>
                              <wp:inline distT="0" distB="0" distL="0" distR="0">
                                <wp:extent cx="167853" cy="166255"/>
                                <wp:effectExtent l="19050" t="0" r="3597" b="0"/>
                                <wp:docPr id="102" name="Imagen 3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cstate="print"/>
                                        <a:srcRect/>
                                        <a:stretch>
                                          <a:fillRect/>
                                        </a:stretch>
                                      </pic:blipFill>
                                      <pic:spPr bwMode="auto">
                                        <a:xfrm>
                                          <a:off x="0" y="0"/>
                                          <a:ext cx="167853" cy="166255"/>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extent cx="154001" cy="161898"/>
                                <wp:effectExtent l="19050" t="0" r="0" b="0"/>
                                <wp:docPr id="103" name="Imagen 3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 cstate="print"/>
                                        <a:srcRect/>
                                        <a:stretch>
                                          <a:fillRect/>
                                        </a:stretch>
                                      </pic:blipFill>
                                      <pic:spPr bwMode="auto">
                                        <a:xfrm>
                                          <a:off x="0" y="0"/>
                                          <a:ext cx="154001" cy="161898"/>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extent cx="173745" cy="173745"/>
                                <wp:effectExtent l="19050" t="0" r="0" b="0"/>
                                <wp:docPr id="104" name="Imagen 37">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srcRect/>
                                        <a:stretch>
                                          <a:fillRect/>
                                        </a:stretch>
                                      </pic:blipFill>
                                      <pic:spPr bwMode="auto">
                                        <a:xfrm>
                                          <a:off x="0" y="0"/>
                                          <a:ext cx="173745" cy="173745"/>
                                        </a:xfrm>
                                        <a:prstGeom prst="rect">
                                          <a:avLst/>
                                        </a:prstGeom>
                                        <a:noFill/>
                                        <a:ln w="9525">
                                          <a:noFill/>
                                          <a:miter lim="800000"/>
                                          <a:headEnd/>
                                          <a:tailEnd/>
                                        </a:ln>
                                      </pic:spPr>
                                    </pic:pic>
                                  </a:graphicData>
                                </a:graphic>
                              </wp:inline>
                            </w:drawing>
                          </w:r>
                          <w:r w:rsidR="00DE684D">
                            <w:rPr>
                              <w:noProof/>
                              <w:lang w:eastAsia="es-ES"/>
                            </w:rPr>
                            <w:t xml:space="preserve"> </w:t>
                          </w:r>
                          <w:r>
                            <w:rPr>
                              <w:noProof/>
                              <w:lang w:eastAsia="es-ES"/>
                            </w:rPr>
                            <w:drawing>
                              <wp:inline distT="0" distB="0" distL="0" distR="0">
                                <wp:extent cx="167853" cy="167853"/>
                                <wp:effectExtent l="19050" t="0" r="3597" b="0"/>
                                <wp:docPr id="105" name="Imagen 4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1" cstate="print"/>
                                        <a:srcRect/>
                                        <a:stretch>
                                          <a:fillRect/>
                                        </a:stretch>
                                      </pic:blipFill>
                                      <pic:spPr bwMode="auto">
                                        <a:xfrm>
                                          <a:off x="0" y="0"/>
                                          <a:ext cx="167853" cy="167853"/>
                                        </a:xfrm>
                                        <a:prstGeom prst="rect">
                                          <a:avLst/>
                                        </a:prstGeom>
                                        <a:noFill/>
                                        <a:ln w="9525">
                                          <a:noFill/>
                                          <a:miter lim="800000"/>
                                          <a:headEnd/>
                                          <a:tailEnd/>
                                        </a:ln>
                                      </pic:spPr>
                                    </pic:pic>
                                  </a:graphicData>
                                </a:graphic>
                              </wp:inline>
                            </w:drawing>
                          </w:r>
                        </w:p>
                        <w:p w:rsidR="007A10F1" w:rsidRPr="001A6A48" w:rsidRDefault="007A10F1" w:rsidP="009F3EA9">
                          <w:pPr>
                            <w:spacing w:after="0"/>
                            <w:jc w:val="right"/>
                            <w:rPr>
                              <w:rFonts w:ascii="Arial" w:hAnsi="Arial" w:cs="Arial"/>
                              <w:i/>
                              <w:iCs/>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329.45pt;margin-top:63.9pt;width:99.8pt;height:36.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" fillcolor="white [3201]" stroked="f" strokeweight="1pt">
              <v:path arrowok="t"/>
              <v:textbox>
                <w:txbxContent>
                  <w:p w:rsidR="009F3EA9" w:rsidRDefault="009F3EA9" w:rsidP="00DE684D">
                    <w:pPr>
                      <w:spacing w:after="0" w:line="360" w:lineRule="auto"/>
                      <w:jc w:val="right"/>
                      <w:rPr>
                        <w:rFonts w:ascii="Arial" w:hAnsi="Arial" w:cs="Arial"/>
                        <w:i/>
                        <w:iCs/>
                        <w:sz w:val="16"/>
                        <w:szCs w:val="16"/>
                      </w:rPr>
                    </w:pPr>
                    <w:r>
                      <w:rPr>
                        <w:rFonts w:ascii="Arial" w:hAnsi="Arial" w:cs="Arial"/>
                        <w:i/>
                        <w:iCs/>
                        <w:sz w:val="16"/>
                        <w:szCs w:val="16"/>
                      </w:rPr>
                      <w:t>Síguenos en</w:t>
                    </w:r>
                  </w:p>
                  <w:p w:rsidR="007A10F1" w:rsidRDefault="007A10F1" w:rsidP="00DE684D">
                    <w:pPr>
                      <w:spacing w:line="360" w:lineRule="auto"/>
                      <w:jc w:val="right"/>
                    </w:pPr>
                    <w:r>
                      <w:rPr>
                        <w:noProof/>
                        <w:lang w:eastAsia="es-ES"/>
                      </w:rPr>
                      <w:drawing>
                        <wp:inline distT="0" distB="0" distL="0" distR="0">
                          <wp:extent cx="166255" cy="167853"/>
                          <wp:effectExtent l="19050" t="0" r="5195" b="0"/>
                          <wp:docPr id="101" name="Imagen 28">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a:stretch>
                                    <a:fillRect/>
                                  </a:stretch>
                                </pic:blipFill>
                                <pic:spPr bwMode="auto">
                                  <a:xfrm>
                                    <a:off x="0" y="0"/>
                                    <a:ext cx="166255" cy="167853"/>
                                  </a:xfrm>
                                  <a:prstGeom prst="rect">
                                    <a:avLst/>
                                  </a:prstGeom>
                                  <a:noFill/>
                                  <a:ln w="9525">
                                    <a:noFill/>
                                    <a:miter lim="800000"/>
                                    <a:headEnd/>
                                    <a:tailEnd/>
                                  </a:ln>
                                </pic:spPr>
                              </pic:pic>
                            </a:graphicData>
                          </a:graphic>
                        </wp:inline>
                      </w:drawing>
                    </w:r>
                    <w:r w:rsidR="00DE684D">
                      <w:rPr>
                        <w:noProof/>
                        <w:lang w:eastAsia="es-ES"/>
                      </w:rPr>
                      <w:t xml:space="preserve"> </w:t>
                    </w:r>
                    <w:r>
                      <w:rPr>
                        <w:noProof/>
                        <w:lang w:eastAsia="es-ES"/>
                      </w:rPr>
                      <w:drawing>
                        <wp:inline distT="0" distB="0" distL="0" distR="0">
                          <wp:extent cx="167853" cy="166255"/>
                          <wp:effectExtent l="19050" t="0" r="3597" b="0"/>
                          <wp:docPr id="102" name="Imagen 3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5" cstate="print"/>
                                  <a:srcRect/>
                                  <a:stretch>
                                    <a:fillRect/>
                                  </a:stretch>
                                </pic:blipFill>
                                <pic:spPr bwMode="auto">
                                  <a:xfrm>
                                    <a:off x="0" y="0"/>
                                    <a:ext cx="167853" cy="166255"/>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extent cx="154001" cy="161898"/>
                          <wp:effectExtent l="19050" t="0" r="0" b="0"/>
                          <wp:docPr id="103" name="Imagen 3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cstate="print"/>
                                  <a:srcRect/>
                                  <a:stretch>
                                    <a:fillRect/>
                                  </a:stretch>
                                </pic:blipFill>
                                <pic:spPr bwMode="auto">
                                  <a:xfrm>
                                    <a:off x="0" y="0"/>
                                    <a:ext cx="154001" cy="161898"/>
                                  </a:xfrm>
                                  <a:prstGeom prst="rect">
                                    <a:avLst/>
                                  </a:prstGeom>
                                  <a:noFill/>
                                  <a:ln w="9525">
                                    <a:noFill/>
                                    <a:miter lim="800000"/>
                                    <a:headEnd/>
                                    <a:tailEnd/>
                                  </a:ln>
                                </pic:spPr>
                              </pic:pic>
                            </a:graphicData>
                          </a:graphic>
                        </wp:inline>
                      </w:drawing>
                    </w:r>
                    <w:r>
                      <w:rPr>
                        <w:noProof/>
                        <w:lang w:eastAsia="es-ES"/>
                      </w:rPr>
                      <w:t xml:space="preserve"> </w:t>
                    </w:r>
                    <w:r>
                      <w:rPr>
                        <w:noProof/>
                        <w:lang w:eastAsia="es-ES"/>
                      </w:rPr>
                      <w:drawing>
                        <wp:inline distT="0" distB="0" distL="0" distR="0">
                          <wp:extent cx="173745" cy="173745"/>
                          <wp:effectExtent l="19050" t="0" r="0" b="0"/>
                          <wp:docPr id="104" name="Imagen 37">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9" cstate="print"/>
                                  <a:srcRect/>
                                  <a:stretch>
                                    <a:fillRect/>
                                  </a:stretch>
                                </pic:blipFill>
                                <pic:spPr bwMode="auto">
                                  <a:xfrm>
                                    <a:off x="0" y="0"/>
                                    <a:ext cx="173745" cy="173745"/>
                                  </a:xfrm>
                                  <a:prstGeom prst="rect">
                                    <a:avLst/>
                                  </a:prstGeom>
                                  <a:noFill/>
                                  <a:ln w="9525">
                                    <a:noFill/>
                                    <a:miter lim="800000"/>
                                    <a:headEnd/>
                                    <a:tailEnd/>
                                  </a:ln>
                                </pic:spPr>
                              </pic:pic>
                            </a:graphicData>
                          </a:graphic>
                        </wp:inline>
                      </w:drawing>
                    </w:r>
                    <w:r w:rsidR="00DE684D">
                      <w:rPr>
                        <w:noProof/>
                        <w:lang w:eastAsia="es-ES"/>
                      </w:rPr>
                      <w:t xml:space="preserve"> </w:t>
                    </w:r>
                    <w:r>
                      <w:rPr>
                        <w:noProof/>
                        <w:lang w:eastAsia="es-ES"/>
                      </w:rPr>
                      <w:drawing>
                        <wp:inline distT="0" distB="0" distL="0" distR="0">
                          <wp:extent cx="167853" cy="167853"/>
                          <wp:effectExtent l="19050" t="0" r="3597" b="0"/>
                          <wp:docPr id="105" name="Imagen 40">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1" cstate="print"/>
                                  <a:srcRect/>
                                  <a:stretch>
                                    <a:fillRect/>
                                  </a:stretch>
                                </pic:blipFill>
                                <pic:spPr bwMode="auto">
                                  <a:xfrm>
                                    <a:off x="0" y="0"/>
                                    <a:ext cx="167853" cy="167853"/>
                                  </a:xfrm>
                                  <a:prstGeom prst="rect">
                                    <a:avLst/>
                                  </a:prstGeom>
                                  <a:noFill/>
                                  <a:ln w="9525">
                                    <a:noFill/>
                                    <a:miter lim="800000"/>
                                    <a:headEnd/>
                                    <a:tailEnd/>
                                  </a:ln>
                                </pic:spPr>
                              </pic:pic>
                            </a:graphicData>
                          </a:graphic>
                        </wp:inline>
                      </w:drawing>
                    </w:r>
                  </w:p>
                  <w:p w:rsidR="007A10F1" w:rsidRPr="001A6A48" w:rsidRDefault="007A10F1" w:rsidP="009F3EA9">
                    <w:pPr>
                      <w:spacing w:after="0"/>
                      <w:jc w:val="right"/>
                      <w:rPr>
                        <w:rFonts w:ascii="Arial" w:hAnsi="Arial" w:cs="Arial"/>
                        <w:i/>
                        <w:iCs/>
                        <w:sz w:val="16"/>
                        <w:szCs w:val="16"/>
                      </w:rPr>
                    </w:pPr>
                  </w:p>
                </w:txbxContent>
              </v:textbox>
            </v:shape>
          </w:pict>
        </mc:Fallback>
      </mc:AlternateContent>
    </w:r>
    <w:r w:rsidR="00F72CA2" w:rsidRPr="009F3EA9">
      <w:rPr>
        <w:rFonts w:ascii="Arial" w:eastAsiaTheme="minorHAnsi" w:hAnsi="Arial" w:cs="Arial"/>
        <w:b/>
        <w:i/>
        <w:iCs/>
        <w:noProof/>
        <w:color w:val="595959" w:themeColor="text1" w:themeTint="A6"/>
        <w:sz w:val="20"/>
        <w:szCs w:val="20"/>
      </w:rPr>
      <w:drawing>
        <wp:anchor distT="0" distB="0" distL="114300" distR="114300" simplePos="0" relativeHeight="251678720" behindDoc="0" locked="0" layoutInCell="1" allowOverlap="1">
          <wp:simplePos x="0" y="0"/>
          <wp:positionH relativeFrom="margin">
            <wp:posOffset>699862</wp:posOffset>
          </wp:positionH>
          <wp:positionV relativeFrom="margin">
            <wp:posOffset>8695055</wp:posOffset>
          </wp:positionV>
          <wp:extent cx="2520950" cy="756285"/>
          <wp:effectExtent l="0" t="0" r="0" b="5715"/>
          <wp:wrapNone/>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marcas_VocSoc_negro.jpg"/>
                  <pic:cNvPicPr/>
                </pic:nvPicPr>
                <pic:blipFill>
                  <a:blip r:embed="rId22">
                    <a:extLst>
                      <a:ext uri="{28A0092B-C50C-407E-A947-70E740481C1C}">
                        <a14:useLocalDpi xmlns:a14="http://schemas.microsoft.com/office/drawing/2010/main" val="0"/>
                      </a:ext>
                    </a:extLst>
                  </a:blip>
                  <a:stretch>
                    <a:fillRect/>
                  </a:stretch>
                </pic:blipFill>
                <pic:spPr>
                  <a:xfrm>
                    <a:off x="0" y="0"/>
                    <a:ext cx="2520950" cy="756285"/>
                  </a:xfrm>
                  <a:prstGeom prst="rect">
                    <a:avLst/>
                  </a:prstGeom>
                </pic:spPr>
              </pic:pic>
            </a:graphicData>
          </a:graphic>
        </wp:anchor>
      </w:drawing>
    </w:r>
    <w:r w:rsidR="009B321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AC4" w:rsidRDefault="006A1AC4" w:rsidP="000670D5">
      <w:pPr>
        <w:spacing w:after="0" w:line="240" w:lineRule="auto"/>
      </w:pPr>
      <w:r>
        <w:separator/>
      </w:r>
    </w:p>
  </w:footnote>
  <w:footnote w:type="continuationSeparator" w:id="0">
    <w:p w:rsidR="006A1AC4" w:rsidRDefault="006A1AC4" w:rsidP="000670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FB4" w:rsidRDefault="00110FB4">
    <w:pPr>
      <w:pStyle w:val="Encabezado"/>
    </w:pPr>
    <w:r>
      <w:rPr>
        <w:noProof/>
        <w:lang w:eastAsia="es-ES"/>
      </w:rPr>
      <w:drawing>
        <wp:anchor distT="0" distB="0" distL="114300" distR="114300" simplePos="0" relativeHeight="251675648" behindDoc="0" locked="0" layoutInCell="1" allowOverlap="1">
          <wp:simplePos x="0" y="0"/>
          <wp:positionH relativeFrom="margin">
            <wp:posOffset>3845560</wp:posOffset>
          </wp:positionH>
          <wp:positionV relativeFrom="paragraph">
            <wp:posOffset>-439420</wp:posOffset>
          </wp:positionV>
          <wp:extent cx="1522800" cy="352800"/>
          <wp:effectExtent l="19050" t="0" r="1200" b="0"/>
          <wp:wrapThrough wrapText="bothSides">
            <wp:wrapPolygon edited="0">
              <wp:start x="-270" y="0"/>
              <wp:lineTo x="-270" y="20994"/>
              <wp:lineTo x="21617" y="20994"/>
              <wp:lineTo x="21617" y="0"/>
              <wp:lineTo x="-27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ONC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3528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FB4" w:rsidRDefault="00110FB4">
    <w:pPr>
      <w:pStyle w:val="Encabezado"/>
    </w:pPr>
    <w:r>
      <w:rPr>
        <w:noProof/>
        <w:lang w:eastAsia="es-ES"/>
      </w:rPr>
      <w:drawing>
        <wp:anchor distT="0" distB="0" distL="114300" distR="114300" simplePos="0" relativeHeight="251667456" behindDoc="0" locked="0" layoutInCell="1" allowOverlap="1">
          <wp:simplePos x="0" y="0"/>
          <wp:positionH relativeFrom="margin">
            <wp:posOffset>3845560</wp:posOffset>
          </wp:positionH>
          <wp:positionV relativeFrom="paragraph">
            <wp:posOffset>-438150</wp:posOffset>
          </wp:positionV>
          <wp:extent cx="1526540" cy="352425"/>
          <wp:effectExtent l="0" t="0" r="0" b="3175"/>
          <wp:wrapThrough wrapText="bothSides">
            <wp:wrapPolygon edited="0">
              <wp:start x="0" y="0"/>
              <wp:lineTo x="0" y="20238"/>
              <wp:lineTo x="21205" y="20238"/>
              <wp:lineTo x="21205" y="0"/>
              <wp:lineTo x="0"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ONCE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6540" cy="3524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10241" style="mso-wrap-style:none;mso-position-horizontal-relative:margin;mso-width-relative:margin;mso-height-relative:margin;v-text-anchor:middle" fillcolor="white" strokecolor="none [1612]">
      <v:fill color="white"/>
      <v:stroke color="none [1612]"/>
      <v:textbox style="layout-flow:vertical;mso-layout-flow-alt:bottom-to-top"/>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0D5"/>
    <w:rsid w:val="000124E6"/>
    <w:rsid w:val="00044113"/>
    <w:rsid w:val="000670D5"/>
    <w:rsid w:val="00077A01"/>
    <w:rsid w:val="00080A25"/>
    <w:rsid w:val="0008378B"/>
    <w:rsid w:val="00091B43"/>
    <w:rsid w:val="00096140"/>
    <w:rsid w:val="000A34A9"/>
    <w:rsid w:val="000C3ECF"/>
    <w:rsid w:val="000E6AEF"/>
    <w:rsid w:val="000F6CD4"/>
    <w:rsid w:val="00110FB4"/>
    <w:rsid w:val="00111857"/>
    <w:rsid w:val="00151EA4"/>
    <w:rsid w:val="00163A89"/>
    <w:rsid w:val="00176D76"/>
    <w:rsid w:val="0018152D"/>
    <w:rsid w:val="001A6A48"/>
    <w:rsid w:val="00233E38"/>
    <w:rsid w:val="00234560"/>
    <w:rsid w:val="002411E5"/>
    <w:rsid w:val="00295F19"/>
    <w:rsid w:val="002B6690"/>
    <w:rsid w:val="002C081C"/>
    <w:rsid w:val="00312F28"/>
    <w:rsid w:val="003213B6"/>
    <w:rsid w:val="00332E7B"/>
    <w:rsid w:val="0033450B"/>
    <w:rsid w:val="00337022"/>
    <w:rsid w:val="003657A4"/>
    <w:rsid w:val="003B5979"/>
    <w:rsid w:val="003E125C"/>
    <w:rsid w:val="00401890"/>
    <w:rsid w:val="00410226"/>
    <w:rsid w:val="00420845"/>
    <w:rsid w:val="00431D68"/>
    <w:rsid w:val="00433355"/>
    <w:rsid w:val="004C0811"/>
    <w:rsid w:val="004C76F2"/>
    <w:rsid w:val="004E1AD7"/>
    <w:rsid w:val="00582969"/>
    <w:rsid w:val="00595151"/>
    <w:rsid w:val="005B4C32"/>
    <w:rsid w:val="005C41E4"/>
    <w:rsid w:val="006139E0"/>
    <w:rsid w:val="006224B3"/>
    <w:rsid w:val="00624626"/>
    <w:rsid w:val="00641861"/>
    <w:rsid w:val="00653190"/>
    <w:rsid w:val="006538EA"/>
    <w:rsid w:val="006A19A9"/>
    <w:rsid w:val="006A1AC4"/>
    <w:rsid w:val="006A1D1F"/>
    <w:rsid w:val="006F18D6"/>
    <w:rsid w:val="006F5DA3"/>
    <w:rsid w:val="006F79C9"/>
    <w:rsid w:val="00773028"/>
    <w:rsid w:val="00776FB1"/>
    <w:rsid w:val="00780D1F"/>
    <w:rsid w:val="007A10F1"/>
    <w:rsid w:val="007C54CC"/>
    <w:rsid w:val="008101C0"/>
    <w:rsid w:val="008258BE"/>
    <w:rsid w:val="00845E2B"/>
    <w:rsid w:val="008500A1"/>
    <w:rsid w:val="008644E2"/>
    <w:rsid w:val="0088406D"/>
    <w:rsid w:val="008D647E"/>
    <w:rsid w:val="008F6B88"/>
    <w:rsid w:val="00967776"/>
    <w:rsid w:val="009767AA"/>
    <w:rsid w:val="009B2E02"/>
    <w:rsid w:val="009B3215"/>
    <w:rsid w:val="009D2553"/>
    <w:rsid w:val="009F3EA9"/>
    <w:rsid w:val="00A913CB"/>
    <w:rsid w:val="00AC0059"/>
    <w:rsid w:val="00AD7C4B"/>
    <w:rsid w:val="00B33E49"/>
    <w:rsid w:val="00B91C2E"/>
    <w:rsid w:val="00BA1254"/>
    <w:rsid w:val="00BD6519"/>
    <w:rsid w:val="00C22190"/>
    <w:rsid w:val="00C55E17"/>
    <w:rsid w:val="00CB518E"/>
    <w:rsid w:val="00CD6A12"/>
    <w:rsid w:val="00CF7B6E"/>
    <w:rsid w:val="00D0150F"/>
    <w:rsid w:val="00D42256"/>
    <w:rsid w:val="00D6386A"/>
    <w:rsid w:val="00D762E2"/>
    <w:rsid w:val="00DA792F"/>
    <w:rsid w:val="00DB66DF"/>
    <w:rsid w:val="00DB7289"/>
    <w:rsid w:val="00DE684D"/>
    <w:rsid w:val="00E113DF"/>
    <w:rsid w:val="00E5493F"/>
    <w:rsid w:val="00E971C9"/>
    <w:rsid w:val="00EA3B3E"/>
    <w:rsid w:val="00EC6D49"/>
    <w:rsid w:val="00ED4DDD"/>
    <w:rsid w:val="00EF3DBB"/>
    <w:rsid w:val="00EF56EE"/>
    <w:rsid w:val="00F00D8B"/>
    <w:rsid w:val="00F36453"/>
    <w:rsid w:val="00F41112"/>
    <w:rsid w:val="00F51CAA"/>
    <w:rsid w:val="00F634C8"/>
    <w:rsid w:val="00F72CA2"/>
    <w:rsid w:val="00F771AB"/>
    <w:rsid w:val="00F96CEA"/>
    <w:rsid w:val="00F97F54"/>
    <w:rsid w:val="00FE3DD8"/>
    <w:rsid w:val="00FF2F8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41" style="mso-wrap-style:none;mso-position-horizontal-relative:margin;mso-width-relative:margin;mso-height-relative:margin;v-text-anchor:middle" fillcolor="white" strokecolor="none [1612]">
      <v:fill color="white"/>
      <v:stroke color="none [1612]"/>
      <v:textbox style="layout-flow:vertical;mso-layout-flow-alt:bottom-to-top"/>
    </o:shapedefaults>
    <o:shapelayout v:ext="edit">
      <o:idmap v:ext="edit" data="1"/>
    </o:shapelayout>
  </w:shapeDefaults>
  <w:decimalSymbol w:val=","/>
  <w:listSeparator w:val=";"/>
  <w14:docId w14:val="5F3050AF"/>
  <w15:docId w15:val="{08CA9B6E-2A76-45B3-B807-9AF2C808C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5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670D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70D5"/>
  </w:style>
  <w:style w:type="paragraph" w:styleId="Piedepgina">
    <w:name w:val="footer"/>
    <w:basedOn w:val="Normal"/>
    <w:link w:val="PiedepginaCar"/>
    <w:uiPriority w:val="99"/>
    <w:unhideWhenUsed/>
    <w:rsid w:val="000670D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70D5"/>
  </w:style>
  <w:style w:type="character" w:styleId="Hipervnculo">
    <w:name w:val="Hyperlink"/>
    <w:basedOn w:val="Fuentedeprrafopredeter"/>
    <w:uiPriority w:val="99"/>
    <w:unhideWhenUsed/>
    <w:rsid w:val="003B5979"/>
    <w:rPr>
      <w:color w:val="0563C1" w:themeColor="hyperlink"/>
      <w:u w:val="single"/>
    </w:rPr>
  </w:style>
  <w:style w:type="paragraph" w:styleId="Textodeglobo">
    <w:name w:val="Balloon Text"/>
    <w:basedOn w:val="Normal"/>
    <w:link w:val="TextodegloboCar"/>
    <w:uiPriority w:val="99"/>
    <w:semiHidden/>
    <w:unhideWhenUsed/>
    <w:rsid w:val="005B4C3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4C32"/>
    <w:rPr>
      <w:rFonts w:ascii="Tahoma" w:hAnsi="Tahoma" w:cs="Tahoma"/>
      <w:sz w:val="16"/>
      <w:szCs w:val="16"/>
    </w:rPr>
  </w:style>
  <w:style w:type="paragraph" w:styleId="NormalWeb">
    <w:name w:val="Normal (Web)"/>
    <w:basedOn w:val="Normal"/>
    <w:uiPriority w:val="99"/>
    <w:unhideWhenUsed/>
    <w:rsid w:val="0018152D"/>
    <w:pPr>
      <w:spacing w:after="225" w:line="240" w:lineRule="auto"/>
      <w:jc w:val="both"/>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18152D"/>
    <w:pPr>
      <w:ind w:left="720"/>
      <w:contextualSpacing/>
    </w:pPr>
  </w:style>
  <w:style w:type="table" w:styleId="Tablaconcuadrcula">
    <w:name w:val="Table Grid"/>
    <w:basedOn w:val="Tablanormal"/>
    <w:uiPriority w:val="59"/>
    <w:rsid w:val="007A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9677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54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onsejogestore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8" Type="http://schemas.openxmlformats.org/officeDocument/2006/relationships/hyperlink" Target="http://blog.once.es/" TargetMode="External"/><Relationship Id="rId13" Type="http://schemas.openxmlformats.org/officeDocument/2006/relationships/image" Target="media/image30.png"/><Relationship Id="rId18" Type="http://schemas.openxmlformats.org/officeDocument/2006/relationships/hyperlink" Target="http://blog.once.es/" TargetMode="External"/><Relationship Id="rId3" Type="http://schemas.openxmlformats.org/officeDocument/2006/relationships/image" Target="media/image3.png"/><Relationship Id="rId21" Type="http://schemas.openxmlformats.org/officeDocument/2006/relationships/image" Target="media/image70.png"/><Relationship Id="rId7" Type="http://schemas.openxmlformats.org/officeDocument/2006/relationships/image" Target="media/image5.png"/><Relationship Id="rId12" Type="http://schemas.openxmlformats.org/officeDocument/2006/relationships/hyperlink" Target="https://twitter.com/ONCE_oficial" TargetMode="External"/><Relationship Id="rId17" Type="http://schemas.openxmlformats.org/officeDocument/2006/relationships/image" Target="media/image50.png"/><Relationship Id="rId2" Type="http://schemas.openxmlformats.org/officeDocument/2006/relationships/hyperlink" Target="https://twitter.com/ONCE_oficial" TargetMode="External"/><Relationship Id="rId16" Type="http://schemas.openxmlformats.org/officeDocument/2006/relationships/hyperlink" Target="https://www.youtube.com/channel/UCjiuzuJX8WRU_mIy8kIgXAQ" TargetMode="External"/><Relationship Id="rId20" Type="http://schemas.openxmlformats.org/officeDocument/2006/relationships/hyperlink" Target="https://www.instagram.com/once.es/" TargetMode="External"/><Relationship Id="rId1" Type="http://schemas.openxmlformats.org/officeDocument/2006/relationships/image" Target="media/image2.jpeg"/><Relationship Id="rId6" Type="http://schemas.openxmlformats.org/officeDocument/2006/relationships/hyperlink" Target="https://www.youtube.com/channel/UCjiuzuJX8WRU_mIy8kIgXAQ" TargetMode="External"/><Relationship Id="rId11" Type="http://schemas.openxmlformats.org/officeDocument/2006/relationships/image" Target="media/image7.png"/><Relationship Id="rId5" Type="http://schemas.openxmlformats.org/officeDocument/2006/relationships/image" Target="media/image4.png"/><Relationship Id="rId15" Type="http://schemas.openxmlformats.org/officeDocument/2006/relationships/image" Target="media/image40.png"/><Relationship Id="rId10" Type="http://schemas.openxmlformats.org/officeDocument/2006/relationships/hyperlink" Target="https://www.instagram.com/once.es/" TargetMode="External"/><Relationship Id="rId19" Type="http://schemas.openxmlformats.org/officeDocument/2006/relationships/image" Target="media/image60.png"/><Relationship Id="rId4" Type="http://schemas.openxmlformats.org/officeDocument/2006/relationships/hyperlink" Target="https://www.facebook.com/ONCE.org" TargetMode="External"/><Relationship Id="rId9" Type="http://schemas.openxmlformats.org/officeDocument/2006/relationships/image" Target="media/image6.png"/><Relationship Id="rId14" Type="http://schemas.openxmlformats.org/officeDocument/2006/relationships/hyperlink" Target="https://www.facebook.com/ONCE.org" TargetMode="External"/><Relationship Id="rId22"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99FF0E-6A4A-4CD5-875A-88CBBA31E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516</Words>
  <Characters>2844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adminlocal</cp:lastModifiedBy>
  <cp:revision>5</cp:revision>
  <cp:lastPrinted>2018-01-25T15:21:00Z</cp:lastPrinted>
  <dcterms:created xsi:type="dcterms:W3CDTF">2020-10-06T10:49:00Z</dcterms:created>
  <dcterms:modified xsi:type="dcterms:W3CDTF">2020-11-17T07:12:00Z</dcterms:modified>
</cp:coreProperties>
</file>